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C4D">
        <w:rPr>
          <w:rFonts w:ascii="Times New Roman" w:hAnsi="Times New Roman" w:cs="Times New Roman"/>
          <w:b/>
          <w:sz w:val="28"/>
          <w:szCs w:val="28"/>
        </w:rPr>
        <w:t xml:space="preserve">Технологиялық машиналардың даму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болжау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/ Прогноз развития технологических машин /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Forecast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development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production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machines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b/>
          <w:sz w:val="28"/>
          <w:szCs w:val="28"/>
        </w:rPr>
        <w:t>Учебная цель:</w:t>
      </w:r>
      <w:r w:rsidRPr="00F02C4D">
        <w:rPr>
          <w:rFonts w:ascii="Times New Roman" w:hAnsi="Times New Roman" w:cs="Times New Roman"/>
          <w:sz w:val="28"/>
          <w:szCs w:val="28"/>
        </w:rPr>
        <w:t xml:space="preserve"> научить будущего специалиста принимать обоснованные инженерные решения при прогнозировании развития технологических машин и оборудования с учетом условий и достижений машиностроения.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b/>
          <w:sz w:val="28"/>
          <w:szCs w:val="28"/>
        </w:rPr>
        <w:t>Результаты обучения:</w:t>
      </w:r>
      <w:r w:rsidRPr="00F02C4D">
        <w:rPr>
          <w:rFonts w:ascii="Times New Roman" w:hAnsi="Times New Roman" w:cs="Times New Roman"/>
          <w:sz w:val="28"/>
          <w:szCs w:val="28"/>
        </w:rPr>
        <w:t xml:space="preserve"> При изучении курса докторанты должны: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sz w:val="28"/>
          <w:szCs w:val="28"/>
        </w:rPr>
        <w:t xml:space="preserve">знать: структуру научного прогнозирования развития техники, применение прогрессивных методов создания деталей и сборочных единиц, технологических машин и оборудования;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sz w:val="28"/>
          <w:szCs w:val="28"/>
        </w:rPr>
        <w:t xml:space="preserve">уметь: проводить анализ и обосновать направление развития технологических машин и оборудования, разрабатывать графики проектирования механического оборудования;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sz w:val="28"/>
          <w:szCs w:val="28"/>
        </w:rPr>
        <w:t xml:space="preserve">владеть: методами и средствами организации прогноза развития технологических машин и оборудования в системе управления производством;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sz w:val="28"/>
          <w:szCs w:val="28"/>
        </w:rPr>
        <w:t>быть компетентными: в области технологических процессов смежных производств, в выборе и рациональных режимах эксплуатации технологического оборудования.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>:</w:t>
      </w:r>
      <w:r w:rsidRPr="00F02C4D">
        <w:rPr>
          <w:rFonts w:ascii="Times New Roman" w:hAnsi="Times New Roman" w:cs="Times New Roman"/>
          <w:sz w:val="28"/>
          <w:szCs w:val="28"/>
        </w:rPr>
        <w:t xml:space="preserve"> электротехника, основы конструирования и детали машин, надежность машин, материаловедение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b/>
          <w:sz w:val="28"/>
          <w:szCs w:val="28"/>
        </w:rPr>
        <w:t>Краткое содержание курса:</w:t>
      </w:r>
      <w:r w:rsidRPr="00F02C4D">
        <w:rPr>
          <w:rFonts w:ascii="Times New Roman" w:hAnsi="Times New Roman" w:cs="Times New Roman"/>
          <w:sz w:val="28"/>
          <w:szCs w:val="28"/>
        </w:rPr>
        <w:t xml:space="preserve"> Концептуальный компонент – представления об одной из возможных форм исследуемого объекта; операционный компонент – предписания, нормы, правила, принципы, регламентирующие познавательную деятельность субъекта; логический компонент – правила фиксации результатов взаимодействия объекта и средств познания. </w:t>
      </w:r>
    </w:p>
    <w:p w:rsidR="00F02C4D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C4D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F02C4D">
        <w:rPr>
          <w:rFonts w:ascii="Times New Roman" w:hAnsi="Times New Roman" w:cs="Times New Roman"/>
          <w:b/>
          <w:sz w:val="28"/>
          <w:szCs w:val="28"/>
        </w:rPr>
        <w:t>:</w:t>
      </w:r>
      <w:r w:rsidRPr="00F02C4D">
        <w:rPr>
          <w:rFonts w:ascii="Times New Roman" w:hAnsi="Times New Roman" w:cs="Times New Roman"/>
          <w:sz w:val="28"/>
          <w:szCs w:val="28"/>
        </w:rPr>
        <w:t xml:space="preserve"> научно-исследовательская работа докторанта </w:t>
      </w:r>
    </w:p>
    <w:p w:rsidR="001821FF" w:rsidRPr="00F02C4D" w:rsidRDefault="00F02C4D" w:rsidP="00F02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C4D">
        <w:rPr>
          <w:rFonts w:ascii="Times New Roman" w:hAnsi="Times New Roman" w:cs="Times New Roman"/>
          <w:b/>
          <w:sz w:val="28"/>
          <w:szCs w:val="28"/>
        </w:rPr>
        <w:t>Руководители программы:</w:t>
      </w:r>
      <w:r w:rsidRPr="00F02C4D">
        <w:rPr>
          <w:rFonts w:ascii="Times New Roman" w:hAnsi="Times New Roman" w:cs="Times New Roman"/>
          <w:sz w:val="28"/>
          <w:szCs w:val="28"/>
        </w:rPr>
        <w:t xml:space="preserve"> Курманов А.</w:t>
      </w:r>
      <w:proofErr w:type="gramStart"/>
      <w:r w:rsidRPr="00F02C4D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sectPr w:rsidR="001821FF" w:rsidRPr="00F0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02C4D"/>
    <w:rsid w:val="001821FF"/>
    <w:rsid w:val="00F0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beibit</dc:creator>
  <cp:keywords/>
  <dc:description/>
  <cp:lastModifiedBy>beibit</cp:lastModifiedBy>
  <cp:revision>2</cp:revision>
  <dcterms:created xsi:type="dcterms:W3CDTF">2017-09-12T06:50:00Z</dcterms:created>
  <dcterms:modified xsi:type="dcterms:W3CDTF">2017-09-12T06:54:00Z</dcterms:modified>
</cp:coreProperties>
</file>